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9DE9" w14:textId="79D00663" w:rsidR="0049200A" w:rsidRDefault="004F3220">
      <w:pPr>
        <w:rPr>
          <w:i/>
          <w:iCs/>
        </w:rPr>
      </w:pPr>
      <w:r>
        <w:rPr>
          <w:i/>
          <w:iCs/>
        </w:rPr>
        <w:t>For DPP</w:t>
      </w:r>
      <w:r w:rsidR="00383F3D">
        <w:rPr>
          <w:i/>
          <w:iCs/>
        </w:rPr>
        <w:t xml:space="preserve"> Scholarship Participating Providers </w:t>
      </w:r>
    </w:p>
    <w:p w14:paraId="0FA7D721" w14:textId="53ACFFB6" w:rsidR="00383F3D" w:rsidRDefault="00383F3D">
      <w:r w:rsidRPr="00856CF3">
        <w:rPr>
          <w:b/>
          <w:bCs/>
        </w:rPr>
        <w:t xml:space="preserve">There is an additional section on the pre-populated monthly attendance sheet that must be completed for all students who are receiving a </w:t>
      </w:r>
      <w:r w:rsidR="004F3220">
        <w:rPr>
          <w:b/>
          <w:bCs/>
        </w:rPr>
        <w:t>DPP</w:t>
      </w:r>
      <w:r w:rsidRPr="00856CF3">
        <w:rPr>
          <w:b/>
          <w:bCs/>
        </w:rPr>
        <w:t xml:space="preserve"> Scholarship.</w:t>
      </w:r>
      <w:r>
        <w:t xml:space="preserve"> This section will be reviewed </w:t>
      </w:r>
      <w:r w:rsidR="00856CF3">
        <w:t xml:space="preserve">monthly </w:t>
      </w:r>
      <w:r>
        <w:t xml:space="preserve">to verify each student’s continued eligibility for the program. </w:t>
      </w:r>
    </w:p>
    <w:p w14:paraId="6A3E8D99" w14:textId="6F7D9C87" w:rsidR="00FB42D0" w:rsidRDefault="00383F3D">
      <w:r>
        <w:t xml:space="preserve">There are two columns in the </w:t>
      </w:r>
      <w:r w:rsidRPr="00856CF3">
        <w:rPr>
          <w:b/>
          <w:bCs/>
        </w:rPr>
        <w:t>“</w:t>
      </w:r>
      <w:r w:rsidR="004F3220">
        <w:rPr>
          <w:b/>
          <w:bCs/>
        </w:rPr>
        <w:t>DPP</w:t>
      </w:r>
      <w:r w:rsidRPr="00856CF3">
        <w:rPr>
          <w:b/>
          <w:bCs/>
        </w:rPr>
        <w:t xml:space="preserve"> Scholarship” </w:t>
      </w:r>
      <w:r>
        <w:t>section – o</w:t>
      </w:r>
      <w:r w:rsidR="004F3220">
        <w:t>ne indicating each student’s DPP</w:t>
      </w:r>
      <w:r>
        <w:t xml:space="preserve"> Scholarship status; and one where you will verify that a student</w:t>
      </w:r>
      <w:r w:rsidR="00856CF3">
        <w:t xml:space="preserve"> did not receive any other public tuition support for that attendance month.</w:t>
      </w:r>
      <w:r>
        <w:t xml:space="preserve"> </w:t>
      </w:r>
    </w:p>
    <w:p w14:paraId="284ECB00" w14:textId="464BE4EE" w:rsidR="00383F3D" w:rsidRDefault="00856CF3">
      <w:r w:rsidRPr="00FB42D0">
        <w:rPr>
          <w:b/>
          <w:bCs/>
        </w:rPr>
        <w:t>In</w:t>
      </w:r>
      <w:r w:rsidR="00FB42D0" w:rsidRPr="00FB42D0">
        <w:rPr>
          <w:b/>
          <w:bCs/>
        </w:rPr>
        <w:t xml:space="preserve"> the first column in this section</w:t>
      </w:r>
      <w:r w:rsidRPr="00FB42D0">
        <w:rPr>
          <w:b/>
          <w:bCs/>
        </w:rPr>
        <w:t xml:space="preserve"> </w:t>
      </w:r>
      <w:r w:rsidR="00FB42D0" w:rsidRPr="00FB42D0">
        <w:rPr>
          <w:b/>
          <w:bCs/>
        </w:rPr>
        <w:t>(</w:t>
      </w:r>
      <w:r w:rsidRPr="00FB42D0">
        <w:rPr>
          <w:b/>
          <w:bCs/>
        </w:rPr>
        <w:t>column</w:t>
      </w:r>
      <w:r w:rsidRPr="00856CF3">
        <w:rPr>
          <w:b/>
          <w:bCs/>
        </w:rPr>
        <w:t xml:space="preserve"> K</w:t>
      </w:r>
      <w:r w:rsidR="00FB42D0">
        <w:rPr>
          <w:b/>
          <w:bCs/>
        </w:rPr>
        <w:t>)</w:t>
      </w:r>
      <w:r>
        <w:t xml:space="preserve">, </w:t>
      </w:r>
      <w:r w:rsidRPr="00856CF3">
        <w:rPr>
          <w:b/>
          <w:bCs/>
        </w:rPr>
        <w:t>“</w:t>
      </w:r>
      <w:r w:rsidR="004F3220">
        <w:rPr>
          <w:b/>
          <w:bCs/>
        </w:rPr>
        <w:t>DPP</w:t>
      </w:r>
      <w:r w:rsidRPr="00856CF3">
        <w:rPr>
          <w:b/>
          <w:bCs/>
        </w:rPr>
        <w:t xml:space="preserve"> Scholarship Participant,”</w:t>
      </w:r>
      <w:r>
        <w:t xml:space="preserve"> you will see the following statuses pre-populated: </w:t>
      </w:r>
    </w:p>
    <w:p w14:paraId="329C0EFD" w14:textId="39746BA7" w:rsidR="00856CF3" w:rsidRDefault="00856CF3" w:rsidP="00856CF3">
      <w:pPr>
        <w:pStyle w:val="ListParagraph"/>
        <w:numPr>
          <w:ilvl w:val="0"/>
          <w:numId w:val="3"/>
        </w:numPr>
      </w:pPr>
      <w:r w:rsidRPr="00856CF3">
        <w:rPr>
          <w:b/>
          <w:bCs/>
          <w:i/>
          <w:iCs/>
        </w:rPr>
        <w:t>No</w:t>
      </w:r>
      <w:r>
        <w:t xml:space="preserve"> – these students are ineligible for </w:t>
      </w:r>
      <w:r w:rsidR="004F3220">
        <w:t>DPP</w:t>
      </w:r>
      <w:r>
        <w:t xml:space="preserve"> Scholarship, which could be due to the family’s income level, receiving other public tuition support (i.e. CCCAP, CPP, etc.), or not having a negative “gap” after accounting for pre-existing DPP Tuition Credit and the family’s expected monthly contribution for tuition. </w:t>
      </w:r>
    </w:p>
    <w:p w14:paraId="4C13F012" w14:textId="1EC2E8BD" w:rsidR="00856CF3" w:rsidRDefault="00856CF3" w:rsidP="00856CF3">
      <w:pPr>
        <w:pStyle w:val="ListParagraph"/>
        <w:numPr>
          <w:ilvl w:val="0"/>
          <w:numId w:val="3"/>
        </w:numPr>
      </w:pPr>
      <w:r w:rsidRPr="00856CF3">
        <w:rPr>
          <w:b/>
          <w:bCs/>
          <w:i/>
          <w:iCs/>
        </w:rPr>
        <w:t>Pending</w:t>
      </w:r>
      <w:r>
        <w:t xml:space="preserve"> – these students are potentially eligible for </w:t>
      </w:r>
      <w:r w:rsidR="004F3220">
        <w:t>DPP</w:t>
      </w:r>
      <w:r>
        <w:t xml:space="preserve"> Scholarship, but we are either waiting on confirmation of information from you (i.e. tuition rate or if they receive other public tuition support) or a signed parent agreement. </w:t>
      </w:r>
      <w:r>
        <w:rPr>
          <w:i/>
          <w:iCs/>
        </w:rPr>
        <w:t xml:space="preserve">Please follow up with the Program Coordinator, Paige Morandi at </w:t>
      </w:r>
      <w:hyperlink r:id="rId5" w:history="1">
        <w:r w:rsidRPr="00F57B43">
          <w:rPr>
            <w:rStyle w:val="Hyperlink"/>
            <w:i/>
            <w:iCs/>
          </w:rPr>
          <w:t>pmorandi@metrixiq.com</w:t>
        </w:r>
      </w:hyperlink>
      <w:r>
        <w:rPr>
          <w:i/>
          <w:iCs/>
        </w:rPr>
        <w:t xml:space="preserve"> if you are unsure why a student is pending.</w:t>
      </w:r>
    </w:p>
    <w:p w14:paraId="0A22065E" w14:textId="178F07A1" w:rsidR="00856CF3" w:rsidRDefault="00856CF3" w:rsidP="00856CF3">
      <w:pPr>
        <w:pStyle w:val="ListParagraph"/>
        <w:numPr>
          <w:ilvl w:val="0"/>
          <w:numId w:val="3"/>
        </w:numPr>
      </w:pPr>
      <w:r w:rsidRPr="00856CF3">
        <w:rPr>
          <w:b/>
          <w:bCs/>
          <w:i/>
          <w:iCs/>
        </w:rPr>
        <w:t>Yes</w:t>
      </w:r>
      <w:r>
        <w:t xml:space="preserve"> – these students are confirmed eligible and enrolled in </w:t>
      </w:r>
      <w:r w:rsidR="004F3220">
        <w:t xml:space="preserve">DPP </w:t>
      </w:r>
      <w:r>
        <w:t xml:space="preserve">Scholarship for this month! </w:t>
      </w:r>
    </w:p>
    <w:p w14:paraId="1C5A5255" w14:textId="7AFBFBDC" w:rsidR="00383F3D" w:rsidRPr="00856CF3" w:rsidRDefault="00FB42D0">
      <w:r w:rsidRPr="00FB42D0">
        <w:rPr>
          <w:b/>
          <w:bCs/>
          <w:highlight w:val="yellow"/>
        </w:rPr>
        <w:t>The second column in the section (c</w:t>
      </w:r>
      <w:r w:rsidR="00856CF3" w:rsidRPr="00FB42D0">
        <w:rPr>
          <w:b/>
          <w:bCs/>
          <w:highlight w:val="yellow"/>
        </w:rPr>
        <w:t>olumn L</w:t>
      </w:r>
      <w:r w:rsidRPr="00FB42D0">
        <w:rPr>
          <w:b/>
          <w:bCs/>
          <w:highlight w:val="yellow"/>
        </w:rPr>
        <w:t>)</w:t>
      </w:r>
      <w:r w:rsidR="00856CF3" w:rsidRPr="00FB42D0">
        <w:rPr>
          <w:b/>
          <w:bCs/>
          <w:highlight w:val="yellow"/>
        </w:rPr>
        <w:t>, “Received Other Tuition Support</w:t>
      </w:r>
      <w:proofErr w:type="gramStart"/>
      <w:r w:rsidR="00856CF3" w:rsidRPr="00FB42D0">
        <w:rPr>
          <w:b/>
          <w:bCs/>
          <w:highlight w:val="yellow"/>
        </w:rPr>
        <w:t>?,</w:t>
      </w:r>
      <w:proofErr w:type="gramEnd"/>
      <w:r w:rsidR="00856CF3" w:rsidRPr="00FB42D0">
        <w:rPr>
          <w:b/>
          <w:bCs/>
          <w:highlight w:val="yellow"/>
        </w:rPr>
        <w:t xml:space="preserve">” must be completed for all students who are enrolled in </w:t>
      </w:r>
      <w:r w:rsidR="004F3220">
        <w:rPr>
          <w:b/>
          <w:bCs/>
          <w:highlight w:val="yellow"/>
        </w:rPr>
        <w:t>DPP</w:t>
      </w:r>
      <w:r w:rsidR="00856CF3" w:rsidRPr="00FB42D0">
        <w:rPr>
          <w:b/>
          <w:bCs/>
          <w:highlight w:val="yellow"/>
        </w:rPr>
        <w:t xml:space="preserve"> Scholarship (e.g., “Yes” in </w:t>
      </w:r>
      <w:r w:rsidRPr="00FB42D0">
        <w:rPr>
          <w:b/>
          <w:bCs/>
          <w:highlight w:val="yellow"/>
        </w:rPr>
        <w:t>the first column K</w:t>
      </w:r>
      <w:r w:rsidR="00856CF3" w:rsidRPr="00FB42D0">
        <w:rPr>
          <w:b/>
          <w:bCs/>
          <w:highlight w:val="yellow"/>
        </w:rPr>
        <w:t>).</w:t>
      </w:r>
      <w:r w:rsidR="00856CF3">
        <w:rPr>
          <w:b/>
          <w:bCs/>
        </w:rPr>
        <w:t xml:space="preserve"> </w:t>
      </w:r>
      <w:r w:rsidR="00856CF3">
        <w:t xml:space="preserve">For this column, please input “Yes” if a student </w:t>
      </w:r>
      <w:r w:rsidR="00856CF3" w:rsidRPr="00856CF3">
        <w:rPr>
          <w:u w:val="single"/>
        </w:rPr>
        <w:t>did</w:t>
      </w:r>
      <w:r w:rsidR="00856CF3">
        <w:t xml:space="preserve"> receive any other public tuition support for that attendance month (i.e. CCCAP, CPP, Mill Levy, Head Start, etc.) and input “No” if a student </w:t>
      </w:r>
      <w:r w:rsidR="00856CF3" w:rsidRPr="00856CF3">
        <w:rPr>
          <w:u w:val="single"/>
        </w:rPr>
        <w:t>did not</w:t>
      </w:r>
      <w:r w:rsidR="00856CF3">
        <w:t xml:space="preserve"> receive any other public tuition support for that attendance month. Please note that in order to be eligible for a </w:t>
      </w:r>
      <w:r w:rsidR="004F3220">
        <w:t>DPP</w:t>
      </w:r>
      <w:bookmarkStart w:id="0" w:name="_GoBack"/>
      <w:bookmarkEnd w:id="0"/>
      <w:r w:rsidR="00856CF3">
        <w:t xml:space="preserve"> Scholarship, a student may not be receiving any other public tuition support funds aside from DPP. </w:t>
      </w:r>
    </w:p>
    <w:p w14:paraId="186C73AA" w14:textId="400E1356" w:rsidR="00383F3D" w:rsidRDefault="00383F3D" w:rsidP="00383F3D">
      <w:pPr>
        <w:pStyle w:val="xmsonormal"/>
      </w:pPr>
      <w:r>
        <w:t> </w:t>
      </w:r>
    </w:p>
    <w:p w14:paraId="5DB0D596" w14:textId="2501CD86" w:rsidR="00383F3D" w:rsidRPr="00383F3D" w:rsidRDefault="00383F3D" w:rsidP="00FB42D0"/>
    <w:sectPr w:rsidR="00383F3D" w:rsidRPr="0038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2549"/>
    <w:multiLevelType w:val="hybridMultilevel"/>
    <w:tmpl w:val="E54E82A4"/>
    <w:lvl w:ilvl="0" w:tplc="3716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8D3"/>
    <w:multiLevelType w:val="multilevel"/>
    <w:tmpl w:val="1BB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02053"/>
    <w:multiLevelType w:val="hybridMultilevel"/>
    <w:tmpl w:val="CFB27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D"/>
    <w:rsid w:val="00383F3D"/>
    <w:rsid w:val="0049200A"/>
    <w:rsid w:val="004F3220"/>
    <w:rsid w:val="00856CF3"/>
    <w:rsid w:val="00883808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8599"/>
  <w15:chartTrackingRefBased/>
  <w15:docId w15:val="{976EFF6C-C489-49CC-8ECE-9015B595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3F3D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83F3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8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C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orandi@metrixi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Morandi</dc:creator>
  <cp:keywords/>
  <dc:description/>
  <cp:lastModifiedBy>Tricia Nelson</cp:lastModifiedBy>
  <cp:revision>3</cp:revision>
  <dcterms:created xsi:type="dcterms:W3CDTF">2021-10-21T19:40:00Z</dcterms:created>
  <dcterms:modified xsi:type="dcterms:W3CDTF">2021-10-21T19:41:00Z</dcterms:modified>
</cp:coreProperties>
</file>